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6D2F" w14:textId="77777777" w:rsidR="00C91842" w:rsidRPr="002D4A12" w:rsidRDefault="00C91842" w:rsidP="00C91842">
      <w:pPr>
        <w:spacing w:after="0" w:line="240" w:lineRule="auto"/>
        <w:ind w:left="2832" w:firstLine="708"/>
        <w:rPr>
          <w:b/>
          <w:bCs/>
          <w:sz w:val="28"/>
          <w:szCs w:val="28"/>
          <w:lang w:val="en-US"/>
        </w:rPr>
      </w:pPr>
      <w:r w:rsidRPr="002D4A12">
        <w:rPr>
          <w:b/>
          <w:bCs/>
          <w:sz w:val="28"/>
          <w:szCs w:val="28"/>
          <w:lang w:val="en-US"/>
        </w:rPr>
        <w:t>Data Work Group</w:t>
      </w:r>
    </w:p>
    <w:p w14:paraId="55CE7538" w14:textId="77777777" w:rsidR="00C91842" w:rsidRPr="002D4A12" w:rsidRDefault="00C91842" w:rsidP="00C91842">
      <w:pPr>
        <w:spacing w:after="120" w:line="240" w:lineRule="auto"/>
        <w:jc w:val="center"/>
        <w:rPr>
          <w:b/>
          <w:bCs/>
          <w:sz w:val="28"/>
          <w:szCs w:val="28"/>
          <w:lang w:val="en-US"/>
        </w:rPr>
      </w:pPr>
      <w:r w:rsidRPr="002D4A12">
        <w:rPr>
          <w:b/>
          <w:bCs/>
          <w:sz w:val="28"/>
          <w:szCs w:val="28"/>
          <w:lang w:val="en-US"/>
        </w:rPr>
        <w:t>Meeting Notes</w:t>
      </w:r>
    </w:p>
    <w:p w14:paraId="6C73DAAE" w14:textId="73C2B261" w:rsidR="00C91842" w:rsidRPr="002D4A12" w:rsidRDefault="00C91842" w:rsidP="00C91842">
      <w:pPr>
        <w:spacing w:after="0"/>
        <w:rPr>
          <w:b/>
          <w:bCs/>
          <w:lang w:val="en-US"/>
        </w:rPr>
      </w:pPr>
      <w:r w:rsidRPr="002D4A12">
        <w:rPr>
          <w:b/>
          <w:bCs/>
          <w:lang w:val="en-US"/>
        </w:rPr>
        <w:t xml:space="preserve">Date: </w:t>
      </w:r>
      <w:r w:rsidRPr="002D4A12">
        <w:rPr>
          <w:lang w:val="en-US"/>
        </w:rPr>
        <w:t xml:space="preserve">Wednesday, April </w:t>
      </w:r>
      <w:r>
        <w:rPr>
          <w:lang w:val="en-US"/>
        </w:rPr>
        <w:t>21</w:t>
      </w:r>
      <w:r w:rsidRPr="002D4A12">
        <w:rPr>
          <w:lang w:val="en-US"/>
        </w:rPr>
        <w:t>, 2021</w:t>
      </w:r>
    </w:p>
    <w:p w14:paraId="33993049" w14:textId="77777777" w:rsidR="00C91842" w:rsidRPr="002D4A12" w:rsidRDefault="00C91842" w:rsidP="00C91842">
      <w:pPr>
        <w:spacing w:after="0"/>
        <w:rPr>
          <w:b/>
          <w:bCs/>
        </w:rPr>
      </w:pPr>
      <w:r w:rsidRPr="002D4A12">
        <w:rPr>
          <w:b/>
          <w:bCs/>
        </w:rPr>
        <w:t xml:space="preserve">Time: </w:t>
      </w:r>
      <w:r w:rsidRPr="002D4A12">
        <w:t>11:00a-12:00p EST (10</w:t>
      </w:r>
      <w:r>
        <w:t>:00</w:t>
      </w:r>
      <w:r w:rsidRPr="002D4A12">
        <w:t>-11</w:t>
      </w:r>
      <w:r>
        <w:t>:00</w:t>
      </w:r>
      <w:r w:rsidRPr="002D4A12">
        <w:t>a hora de</w:t>
      </w:r>
      <w:r>
        <w:t xml:space="preserve"> Pereira)</w:t>
      </w:r>
    </w:p>
    <w:p w14:paraId="56ADB49D" w14:textId="60F6D68E" w:rsidR="006F41F9" w:rsidRPr="006F41F9" w:rsidRDefault="006F41F9" w:rsidP="006F41F9">
      <w:pPr>
        <w:jc w:val="center"/>
      </w:pPr>
    </w:p>
    <w:p w14:paraId="53C803E7" w14:textId="65F25A2E" w:rsidR="006F41F9" w:rsidRPr="006F41F9" w:rsidRDefault="006F41F9" w:rsidP="00D26D50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6F41F9">
        <w:rPr>
          <w:lang w:val="en-US"/>
        </w:rPr>
        <w:t xml:space="preserve">Dr. Matt Courser provided an overview of the agenda. </w:t>
      </w:r>
    </w:p>
    <w:p w14:paraId="635B4246" w14:textId="7F723E7C" w:rsidR="006F41F9" w:rsidRPr="006F41F9" w:rsidRDefault="006F41F9" w:rsidP="00D26D50">
      <w:pPr>
        <w:pStyle w:val="ListParagraph"/>
        <w:numPr>
          <w:ilvl w:val="1"/>
          <w:numId w:val="2"/>
        </w:numPr>
        <w:ind w:left="1080"/>
        <w:rPr>
          <w:lang w:val="en-US"/>
        </w:rPr>
      </w:pPr>
      <w:r w:rsidRPr="006F41F9">
        <w:rPr>
          <w:lang w:val="en-US"/>
        </w:rPr>
        <w:t>Review feedback and changes to the baseline questionnaire</w:t>
      </w:r>
      <w:r>
        <w:rPr>
          <w:lang w:val="en-US"/>
        </w:rPr>
        <w:t xml:space="preserve">. </w:t>
      </w:r>
      <w:r w:rsidRPr="006F41F9">
        <w:rPr>
          <w:lang w:val="en-US"/>
        </w:rPr>
        <w:t>Discuss next steps with the instrument, particularly the key task to reduce the length of the questionnaire</w:t>
      </w:r>
      <w:r w:rsidR="00DB21C3">
        <w:rPr>
          <w:lang w:val="en-US"/>
        </w:rPr>
        <w:t xml:space="preserve"> with the help from WG members. </w:t>
      </w:r>
    </w:p>
    <w:p w14:paraId="7306452D" w14:textId="477EA2CC" w:rsidR="006F41F9" w:rsidRDefault="006F41F9" w:rsidP="00D26D50">
      <w:pPr>
        <w:pStyle w:val="ListParagraph"/>
        <w:numPr>
          <w:ilvl w:val="1"/>
          <w:numId w:val="2"/>
        </w:numPr>
        <w:ind w:left="1080"/>
        <w:rPr>
          <w:lang w:val="en-US"/>
        </w:rPr>
      </w:pPr>
      <w:r>
        <w:rPr>
          <w:lang w:val="en-US"/>
        </w:rPr>
        <w:t>Begin discussion on student/youth survey; discuss existing efforts and impact of th</w:t>
      </w:r>
      <w:r w:rsidR="00D0246D">
        <w:rPr>
          <w:lang w:val="en-US"/>
        </w:rPr>
        <w:t>e pandemic on th</w:t>
      </w:r>
      <w:r>
        <w:rPr>
          <w:lang w:val="en-US"/>
        </w:rPr>
        <w:t>is type of data collection. Also, discuss youth</w:t>
      </w:r>
      <w:r w:rsidR="00D0246D">
        <w:rPr>
          <w:lang w:val="en-US"/>
        </w:rPr>
        <w:t xml:space="preserve"> currently</w:t>
      </w:r>
      <w:r>
        <w:rPr>
          <w:lang w:val="en-US"/>
        </w:rPr>
        <w:t xml:space="preserve"> in school and out of school. </w:t>
      </w:r>
    </w:p>
    <w:p w14:paraId="40E521B7" w14:textId="43FA80C5" w:rsidR="006F41F9" w:rsidRDefault="006F41F9" w:rsidP="00D26D50">
      <w:pPr>
        <w:pStyle w:val="ListParagraph"/>
        <w:numPr>
          <w:ilvl w:val="1"/>
          <w:numId w:val="2"/>
        </w:numPr>
        <w:ind w:left="1080"/>
        <w:rPr>
          <w:lang w:val="en-US"/>
        </w:rPr>
      </w:pPr>
      <w:r>
        <w:rPr>
          <w:lang w:val="en-US"/>
        </w:rPr>
        <w:t xml:space="preserve">Next steps on finalizing baseline </w:t>
      </w:r>
      <w:proofErr w:type="gramStart"/>
      <w:r>
        <w:rPr>
          <w:lang w:val="en-US"/>
        </w:rPr>
        <w:t>survey,</w:t>
      </w:r>
      <w:r w:rsidR="00D0246D">
        <w:rPr>
          <w:lang w:val="en-US"/>
        </w:rPr>
        <w:t xml:space="preserve"> and</w:t>
      </w:r>
      <w:proofErr w:type="gramEnd"/>
      <w:r>
        <w:rPr>
          <w:lang w:val="en-US"/>
        </w:rPr>
        <w:t xml:space="preserve"> set stage for record level data indicators.</w:t>
      </w:r>
    </w:p>
    <w:p w14:paraId="06C34F86" w14:textId="43C825B5" w:rsidR="006F41F9" w:rsidRDefault="00D0246D" w:rsidP="00D26D50">
      <w:pPr>
        <w:pStyle w:val="ListParagraph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 xml:space="preserve">Dr. Courser provided an overview of changes that were made to the baseline survey, upon receiving feedback from WG members. </w:t>
      </w:r>
      <w:r w:rsidR="00CE7995">
        <w:rPr>
          <w:lang w:val="en-US"/>
        </w:rPr>
        <w:t xml:space="preserve">The following changes were discussed: </w:t>
      </w:r>
    </w:p>
    <w:p w14:paraId="321C3F3E" w14:textId="6BBBF21D" w:rsidR="00CE7995" w:rsidRDefault="00E0289A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>
        <w:rPr>
          <w:lang w:val="en-US"/>
        </w:rPr>
        <w:t>The team e</w:t>
      </w:r>
      <w:r w:rsidR="00D0246D">
        <w:rPr>
          <w:lang w:val="en-US"/>
        </w:rPr>
        <w:t>xpand</w:t>
      </w:r>
      <w:r w:rsidR="007F38E9">
        <w:rPr>
          <w:lang w:val="en-US"/>
        </w:rPr>
        <w:t>ed</w:t>
      </w:r>
      <w:r w:rsidR="00D0246D">
        <w:rPr>
          <w:lang w:val="en-US"/>
        </w:rPr>
        <w:t xml:space="preserve"> types of demographic questions and mov</w:t>
      </w:r>
      <w:r w:rsidR="007F38E9">
        <w:rPr>
          <w:lang w:val="en-US"/>
        </w:rPr>
        <w:t>ed</w:t>
      </w:r>
      <w:r w:rsidR="00D0246D">
        <w:rPr>
          <w:lang w:val="en-US"/>
        </w:rPr>
        <w:t xml:space="preserve"> items to the beginning of the survey</w:t>
      </w:r>
      <w:r w:rsidR="007F38E9">
        <w:rPr>
          <w:lang w:val="en-US"/>
        </w:rPr>
        <w:t>.</w:t>
      </w:r>
    </w:p>
    <w:p w14:paraId="52322C08" w14:textId="6FBF08CE" w:rsidR="005036AD" w:rsidRPr="00CE7995" w:rsidRDefault="00E0289A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>
        <w:rPr>
          <w:lang w:val="en-US"/>
        </w:rPr>
        <w:t>The team pulled n</w:t>
      </w:r>
      <w:r w:rsidR="00C45E90">
        <w:rPr>
          <w:lang w:val="en-US"/>
        </w:rPr>
        <w:t xml:space="preserve">eighborhood and quality of life items from </w:t>
      </w:r>
      <w:r w:rsidR="00CE7995">
        <w:rPr>
          <w:lang w:val="en-US"/>
        </w:rPr>
        <w:t xml:space="preserve">existing </w:t>
      </w:r>
      <w:r w:rsidR="00C45E90">
        <w:rPr>
          <w:lang w:val="en-US"/>
        </w:rPr>
        <w:t>Colombian national surveys</w:t>
      </w:r>
      <w:r>
        <w:rPr>
          <w:lang w:val="en-US"/>
        </w:rPr>
        <w:t xml:space="preserve">. These items have been </w:t>
      </w:r>
      <w:r w:rsidR="005036AD" w:rsidRPr="00CE7995">
        <w:rPr>
          <w:lang w:val="en-US"/>
        </w:rPr>
        <w:t xml:space="preserve">used before successfully </w:t>
      </w:r>
      <w:r>
        <w:rPr>
          <w:lang w:val="en-US"/>
        </w:rPr>
        <w:t xml:space="preserve">in Colombia </w:t>
      </w:r>
      <w:r w:rsidR="005036AD" w:rsidRPr="00CE7995">
        <w:rPr>
          <w:lang w:val="en-US"/>
        </w:rPr>
        <w:t xml:space="preserve">and fit the research context better than </w:t>
      </w:r>
      <w:r>
        <w:rPr>
          <w:lang w:val="en-US"/>
        </w:rPr>
        <w:t>prior items</w:t>
      </w:r>
      <w:r w:rsidR="005036AD" w:rsidRPr="00CE7995">
        <w:rPr>
          <w:lang w:val="en-US"/>
        </w:rPr>
        <w:t xml:space="preserve"> </w:t>
      </w:r>
      <w:r w:rsidR="00C45E90">
        <w:rPr>
          <w:lang w:val="en-US"/>
        </w:rPr>
        <w:t xml:space="preserve">(e.g., items re: quality of life, </w:t>
      </w:r>
      <w:r w:rsidR="005036AD" w:rsidRPr="00CE7995">
        <w:rPr>
          <w:lang w:val="en-US"/>
        </w:rPr>
        <w:t>perceptions of crime, and gang behavior</w:t>
      </w:r>
      <w:r w:rsidR="00C45E90">
        <w:rPr>
          <w:lang w:val="en-US"/>
        </w:rPr>
        <w:t>)</w:t>
      </w:r>
      <w:r>
        <w:rPr>
          <w:lang w:val="en-US"/>
        </w:rPr>
        <w:t>.</w:t>
      </w:r>
    </w:p>
    <w:p w14:paraId="77370C5F" w14:textId="246927EC" w:rsidR="002E3520" w:rsidRDefault="00B217A7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>
        <w:rPr>
          <w:lang w:val="en-US"/>
        </w:rPr>
        <w:t>Replaced and/or improved items that assess personal characteristics and attitudes (and serve as measures of protective factors). E.g., r</w:t>
      </w:r>
      <w:r w:rsidR="00E24A3E">
        <w:rPr>
          <w:lang w:val="en-US"/>
        </w:rPr>
        <w:t>eplaced resilience scale with scale recommended by WG member and validated in Colombia</w:t>
      </w:r>
      <w:r>
        <w:rPr>
          <w:lang w:val="en-US"/>
        </w:rPr>
        <w:t xml:space="preserve">; </w:t>
      </w:r>
      <w:r w:rsidR="00F44C4F">
        <w:rPr>
          <w:lang w:val="en-US"/>
        </w:rPr>
        <w:t xml:space="preserve">replaced </w:t>
      </w:r>
      <w:r w:rsidR="002E3520">
        <w:rPr>
          <w:lang w:val="en-US"/>
        </w:rPr>
        <w:t xml:space="preserve">relationship with parents/friends/peers and quality of life items </w:t>
      </w:r>
      <w:r w:rsidR="00F44C4F">
        <w:rPr>
          <w:lang w:val="en-US"/>
        </w:rPr>
        <w:t xml:space="preserve">with items </w:t>
      </w:r>
      <w:r w:rsidR="002E3520">
        <w:rPr>
          <w:lang w:val="en-US"/>
        </w:rPr>
        <w:t xml:space="preserve">used in prior national surveys. </w:t>
      </w:r>
    </w:p>
    <w:p w14:paraId="02A003A0" w14:textId="7FA4FAD0" w:rsidR="005036AD" w:rsidRPr="002E3520" w:rsidRDefault="005036AD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 w:rsidRPr="002E3520">
        <w:rPr>
          <w:lang w:val="en-US"/>
        </w:rPr>
        <w:t xml:space="preserve">Expanded a series of questions on mental health and access to treatment. </w:t>
      </w:r>
    </w:p>
    <w:p w14:paraId="035A90E6" w14:textId="77777777" w:rsidR="002E3520" w:rsidRDefault="002E3520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>
        <w:rPr>
          <w:lang w:val="en-US"/>
        </w:rPr>
        <w:t>Expanded items to measure tobacco use.</w:t>
      </w:r>
    </w:p>
    <w:p w14:paraId="24A8AEBD" w14:textId="1C66299D" w:rsidR="005036AD" w:rsidRDefault="00490333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>
        <w:rPr>
          <w:lang w:val="en-US"/>
        </w:rPr>
        <w:t>Added</w:t>
      </w:r>
      <w:r w:rsidR="002E3520">
        <w:rPr>
          <w:lang w:val="en-US"/>
        </w:rPr>
        <w:t xml:space="preserve"> lifetime use on some measures</w:t>
      </w:r>
      <w:r w:rsidR="00D64C39">
        <w:rPr>
          <w:lang w:val="en-US"/>
        </w:rPr>
        <w:t xml:space="preserve"> per WG recommendation</w:t>
      </w:r>
      <w:r w:rsidR="002E3520">
        <w:rPr>
          <w:lang w:val="en-US"/>
        </w:rPr>
        <w:t xml:space="preserve">, although </w:t>
      </w:r>
      <w:r w:rsidR="00D64C39">
        <w:rPr>
          <w:lang w:val="en-US"/>
        </w:rPr>
        <w:t xml:space="preserve">PIRE team concerned about this measure as it can </w:t>
      </w:r>
      <w:r w:rsidR="00F44C4F">
        <w:rPr>
          <w:lang w:val="en-US"/>
        </w:rPr>
        <w:t>never decrease</w:t>
      </w:r>
      <w:r w:rsidR="00D64C39">
        <w:rPr>
          <w:lang w:val="en-US"/>
        </w:rPr>
        <w:t xml:space="preserve">; PIRE team prefers past year and past 30 days. </w:t>
      </w:r>
    </w:p>
    <w:p w14:paraId="2555102E" w14:textId="0F157D3A" w:rsidR="00D64C39" w:rsidRDefault="00D64C39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>
        <w:rPr>
          <w:lang w:val="en-US"/>
        </w:rPr>
        <w:t xml:space="preserve">Removed leading peer/family use items, and improved current family/peer use item to </w:t>
      </w:r>
      <w:r w:rsidR="00D14301">
        <w:rPr>
          <w:lang w:val="en-US"/>
        </w:rPr>
        <w:t xml:space="preserve">ask who from family uses </w:t>
      </w:r>
      <w:r w:rsidR="00490333">
        <w:rPr>
          <w:lang w:val="en-US"/>
        </w:rPr>
        <w:t>substance.</w:t>
      </w:r>
    </w:p>
    <w:p w14:paraId="71ECCC54" w14:textId="61DF2F63" w:rsidR="005036AD" w:rsidRDefault="00490333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>
        <w:rPr>
          <w:lang w:val="en-US"/>
        </w:rPr>
        <w:t>Added</w:t>
      </w:r>
      <w:r w:rsidR="00D14301">
        <w:rPr>
          <w:lang w:val="en-US"/>
        </w:rPr>
        <w:t xml:space="preserve"> items that assess injection drug use and associated risks with IDU, </w:t>
      </w:r>
      <w:proofErr w:type="spellStart"/>
      <w:r w:rsidR="00D14301">
        <w:rPr>
          <w:lang w:val="en-US"/>
        </w:rPr>
        <w:t>eg.</w:t>
      </w:r>
      <w:proofErr w:type="spellEnd"/>
      <w:r w:rsidR="00D14301">
        <w:rPr>
          <w:lang w:val="en-US"/>
        </w:rPr>
        <w:t>, i</w:t>
      </w:r>
      <w:r w:rsidR="005036AD" w:rsidRPr="00D14301">
        <w:rPr>
          <w:lang w:val="en-US"/>
        </w:rPr>
        <w:t xml:space="preserve">nfectious complications from injection drug </w:t>
      </w:r>
      <w:r w:rsidRPr="00D14301">
        <w:rPr>
          <w:lang w:val="en-US"/>
        </w:rPr>
        <w:t>use.</w:t>
      </w:r>
    </w:p>
    <w:p w14:paraId="1BBE4625" w14:textId="6B2863B0" w:rsidR="00D14301" w:rsidRPr="00D14301" w:rsidRDefault="00D14301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>
        <w:rPr>
          <w:lang w:val="en-US"/>
        </w:rPr>
        <w:t>New scales</w:t>
      </w:r>
      <w:r w:rsidR="00A63FA8">
        <w:rPr>
          <w:lang w:val="en-US"/>
        </w:rPr>
        <w:t xml:space="preserve"> </w:t>
      </w:r>
      <w:r w:rsidR="00490333">
        <w:rPr>
          <w:lang w:val="en-US"/>
        </w:rPr>
        <w:t>that were recommended by WG members and used in other national surveys were added</w:t>
      </w:r>
      <w:r>
        <w:rPr>
          <w:lang w:val="en-US"/>
        </w:rPr>
        <w:t xml:space="preserve"> to assess</w:t>
      </w:r>
      <w:r w:rsidR="00A63FA8">
        <w:rPr>
          <w:lang w:val="en-US"/>
        </w:rPr>
        <w:t xml:space="preserve"> alcohol and substance </w:t>
      </w:r>
      <w:r>
        <w:rPr>
          <w:lang w:val="en-US"/>
        </w:rPr>
        <w:t xml:space="preserve">dependency </w:t>
      </w:r>
      <w:r w:rsidR="00A63FA8">
        <w:rPr>
          <w:lang w:val="en-US"/>
        </w:rPr>
        <w:t>and abuse</w:t>
      </w:r>
      <w:r w:rsidR="00490333">
        <w:rPr>
          <w:lang w:val="en-US"/>
        </w:rPr>
        <w:t>.</w:t>
      </w:r>
    </w:p>
    <w:p w14:paraId="1094F4EC" w14:textId="401F007F" w:rsidR="005036AD" w:rsidRDefault="00490333" w:rsidP="00D26D50">
      <w:pPr>
        <w:pStyle w:val="ListParagraph"/>
        <w:numPr>
          <w:ilvl w:val="1"/>
          <w:numId w:val="3"/>
        </w:numPr>
        <w:ind w:left="1080"/>
        <w:rPr>
          <w:lang w:val="en-US"/>
        </w:rPr>
      </w:pPr>
      <w:r>
        <w:rPr>
          <w:lang w:val="en-US"/>
        </w:rPr>
        <w:t>Added</w:t>
      </w:r>
      <w:r w:rsidR="00A63FA8">
        <w:rPr>
          <w:lang w:val="en-US"/>
        </w:rPr>
        <w:t xml:space="preserve"> c</w:t>
      </w:r>
      <w:r w:rsidR="005036AD">
        <w:rPr>
          <w:lang w:val="en-US"/>
        </w:rPr>
        <w:t>ommunity support and engagement</w:t>
      </w:r>
      <w:r w:rsidR="00A63FA8">
        <w:rPr>
          <w:lang w:val="en-US"/>
        </w:rPr>
        <w:t xml:space="preserve"> items that are more relevant to context. </w:t>
      </w:r>
    </w:p>
    <w:p w14:paraId="15574C6F" w14:textId="16AC3AC5" w:rsidR="005036AD" w:rsidRDefault="005036AD" w:rsidP="005036A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WG Member Feedback and Questions</w:t>
      </w:r>
    </w:p>
    <w:p w14:paraId="7F97B490" w14:textId="33EA3DE0" w:rsidR="004A6A43" w:rsidRPr="004A6A43" w:rsidRDefault="004A6A43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Overall, WG members agreed that the baseline is much improved. New additions (e.g., mental health, community engagement, </w:t>
      </w:r>
      <w:proofErr w:type="gramStart"/>
      <w:r>
        <w:rPr>
          <w:lang w:val="en-US"/>
        </w:rPr>
        <w:t>crime</w:t>
      </w:r>
      <w:proofErr w:type="gramEnd"/>
      <w:r>
        <w:rPr>
          <w:lang w:val="en-US"/>
        </w:rPr>
        <w:t xml:space="preserve"> and addiction items) are great. They see their feedback in the new version of the survey. </w:t>
      </w:r>
    </w:p>
    <w:p w14:paraId="16FA39C8" w14:textId="6687B781" w:rsidR="00D26D50" w:rsidRDefault="006111D1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asked how </w:t>
      </w:r>
      <w:r w:rsidR="00D26D50">
        <w:rPr>
          <w:lang w:val="en-US"/>
        </w:rPr>
        <w:t>to</w:t>
      </w:r>
      <w:r>
        <w:rPr>
          <w:lang w:val="en-US"/>
        </w:rPr>
        <w:t xml:space="preserve"> best reduce the </w:t>
      </w:r>
      <w:r w:rsidR="00D26D50">
        <w:rPr>
          <w:lang w:val="en-US"/>
        </w:rPr>
        <w:t xml:space="preserve">length of the </w:t>
      </w:r>
      <w:r>
        <w:rPr>
          <w:lang w:val="en-US"/>
        </w:rPr>
        <w:t>survey</w:t>
      </w:r>
      <w:r w:rsidR="00DE0D04">
        <w:rPr>
          <w:lang w:val="en-US"/>
        </w:rPr>
        <w:t xml:space="preserve">? That will be an important task. </w:t>
      </w:r>
    </w:p>
    <w:p w14:paraId="13028B83" w14:textId="3C414899" w:rsidR="00D26D50" w:rsidRDefault="00D26D50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WG member agreed that survey should not assess drug use with prevalence of</w:t>
      </w:r>
      <w:r w:rsidR="00DE0D04">
        <w:rPr>
          <w:lang w:val="en-US"/>
        </w:rPr>
        <w:t xml:space="preserve"> less than 2%. </w:t>
      </w:r>
      <w:r>
        <w:rPr>
          <w:lang w:val="en-US"/>
        </w:rPr>
        <w:t xml:space="preserve">However, </w:t>
      </w:r>
      <w:r w:rsidR="00B24508">
        <w:rPr>
          <w:lang w:val="en-US"/>
        </w:rPr>
        <w:t xml:space="preserve">it is important to </w:t>
      </w:r>
      <w:r>
        <w:rPr>
          <w:lang w:val="en-US"/>
        </w:rPr>
        <w:t xml:space="preserve">keep in mind that some substances like heroin and other </w:t>
      </w:r>
      <w:r>
        <w:rPr>
          <w:lang w:val="en-US"/>
        </w:rPr>
        <w:lastRenderedPageBreak/>
        <w:t>i</w:t>
      </w:r>
      <w:r w:rsidR="00697D11">
        <w:rPr>
          <w:lang w:val="en-US"/>
        </w:rPr>
        <w:t>njection drug use</w:t>
      </w:r>
      <w:r>
        <w:rPr>
          <w:lang w:val="en-US"/>
        </w:rPr>
        <w:t>, although</w:t>
      </w:r>
      <w:r w:rsidR="00C45987">
        <w:rPr>
          <w:lang w:val="en-US"/>
        </w:rPr>
        <w:t xml:space="preserve"> numbers are</w:t>
      </w:r>
      <w:r>
        <w:rPr>
          <w:lang w:val="en-US"/>
        </w:rPr>
        <w:t xml:space="preserve"> low</w:t>
      </w:r>
      <w:r w:rsidR="00B24508">
        <w:rPr>
          <w:lang w:val="en-US"/>
        </w:rPr>
        <w:t>, are</w:t>
      </w:r>
      <w:r w:rsidR="00697D11">
        <w:rPr>
          <w:lang w:val="en-US"/>
        </w:rPr>
        <w:t xml:space="preserve"> </w:t>
      </w:r>
      <w:r w:rsidR="00C45987">
        <w:rPr>
          <w:lang w:val="en-US"/>
        </w:rPr>
        <w:t>important to measure</w:t>
      </w:r>
      <w:r w:rsidR="00697D11">
        <w:rPr>
          <w:lang w:val="en-US"/>
        </w:rPr>
        <w:t xml:space="preserve"> due to</w:t>
      </w:r>
      <w:r>
        <w:rPr>
          <w:lang w:val="en-US"/>
        </w:rPr>
        <w:t xml:space="preserve"> its high</w:t>
      </w:r>
      <w:r w:rsidR="00697D11">
        <w:rPr>
          <w:lang w:val="en-US"/>
        </w:rPr>
        <w:t xml:space="preserve"> risk</w:t>
      </w:r>
      <w:r>
        <w:rPr>
          <w:lang w:val="en-US"/>
        </w:rPr>
        <w:t xml:space="preserve"> of overdose</w:t>
      </w:r>
      <w:r w:rsidR="00697D11">
        <w:rPr>
          <w:lang w:val="en-US"/>
        </w:rPr>
        <w:t xml:space="preserve"> and </w:t>
      </w:r>
      <w:r w:rsidR="00B24508">
        <w:rPr>
          <w:lang w:val="en-US"/>
        </w:rPr>
        <w:t>negative</w:t>
      </w:r>
      <w:r w:rsidR="00697D11">
        <w:rPr>
          <w:lang w:val="en-US"/>
        </w:rPr>
        <w:t xml:space="preserve"> health outcomes. </w:t>
      </w:r>
    </w:p>
    <w:p w14:paraId="6EBEA94F" w14:textId="1EC9E85E" w:rsidR="00A45B65" w:rsidRDefault="00C45987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substances to include</w:t>
      </w:r>
      <w:r w:rsidR="00B24508">
        <w:rPr>
          <w:lang w:val="en-US"/>
        </w:rPr>
        <w:t xml:space="preserve"> in the next version</w:t>
      </w:r>
      <w:r>
        <w:rPr>
          <w:lang w:val="en-US"/>
        </w:rPr>
        <w:t xml:space="preserve"> can be</w:t>
      </w:r>
      <w:r w:rsidRPr="00C45987">
        <w:rPr>
          <w:lang w:val="en-US"/>
        </w:rPr>
        <w:t xml:space="preserve"> informed </w:t>
      </w:r>
      <w:r>
        <w:rPr>
          <w:lang w:val="en-US"/>
        </w:rPr>
        <w:t>by</w:t>
      </w:r>
      <w:r w:rsidRPr="00C45987">
        <w:rPr>
          <w:lang w:val="en-US"/>
        </w:rPr>
        <w:t xml:space="preserve"> the</w:t>
      </w:r>
      <w:r>
        <w:rPr>
          <w:lang w:val="en-US"/>
        </w:rPr>
        <w:t xml:space="preserve"> latest</w:t>
      </w:r>
      <w:r w:rsidRPr="00C45987">
        <w:rPr>
          <w:lang w:val="en-US"/>
        </w:rPr>
        <w:t xml:space="preserve"> results of the Pereira and national studies. </w:t>
      </w:r>
    </w:p>
    <w:p w14:paraId="709D50DF" w14:textId="51253F40" w:rsidR="003A0722" w:rsidRDefault="00D26D50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agreed with Dr. Courser that baseline should not assess lifetime use. </w:t>
      </w:r>
    </w:p>
    <w:p w14:paraId="65FF7841" w14:textId="77777777" w:rsidR="008431D2" w:rsidRDefault="003A0722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WG explained that connecting crime to addiction is important to them. WG member shared that they ap</w:t>
      </w:r>
      <w:r w:rsidR="004B39A5">
        <w:rPr>
          <w:lang w:val="en-US"/>
        </w:rPr>
        <w:t xml:space="preserve">preciate </w:t>
      </w:r>
      <w:r>
        <w:rPr>
          <w:lang w:val="en-US"/>
        </w:rPr>
        <w:t xml:space="preserve">that </w:t>
      </w:r>
      <w:r w:rsidR="004B39A5">
        <w:rPr>
          <w:lang w:val="en-US"/>
        </w:rPr>
        <w:t>the baseline questionnaire is the first tool</w:t>
      </w:r>
      <w:r>
        <w:rPr>
          <w:lang w:val="en-US"/>
        </w:rPr>
        <w:t xml:space="preserve"> in gathering this </w:t>
      </w:r>
      <w:proofErr w:type="gramStart"/>
      <w:r>
        <w:rPr>
          <w:lang w:val="en-US"/>
        </w:rPr>
        <w:t>information, and</w:t>
      </w:r>
      <w:proofErr w:type="gramEnd"/>
      <w:r>
        <w:rPr>
          <w:lang w:val="en-US"/>
        </w:rPr>
        <w:t xml:space="preserve"> acknowledged that </w:t>
      </w:r>
      <w:r w:rsidR="004B39A5">
        <w:rPr>
          <w:lang w:val="en-US"/>
        </w:rPr>
        <w:t>there will be other opportunities</w:t>
      </w:r>
      <w:r>
        <w:rPr>
          <w:lang w:val="en-US"/>
        </w:rPr>
        <w:t xml:space="preserve"> in the future through secondary data </w:t>
      </w:r>
      <w:r w:rsidR="008431D2">
        <w:rPr>
          <w:lang w:val="en-US"/>
        </w:rPr>
        <w:t xml:space="preserve">and literature to gather more information on the link between the two. </w:t>
      </w:r>
      <w:r w:rsidR="004B39A5">
        <w:rPr>
          <w:lang w:val="en-US"/>
        </w:rPr>
        <w:t xml:space="preserve"> </w:t>
      </w:r>
    </w:p>
    <w:p w14:paraId="3F24A011" w14:textId="77777777" w:rsidR="00B24508" w:rsidRDefault="00B24508" w:rsidP="00B2450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Dr. Courser thanked WG member for the reminder – this is one of multiple tools of data collection. The data for the study and evaluation will come from a variety of sources and will work together. </w:t>
      </w:r>
    </w:p>
    <w:p w14:paraId="7050CF5F" w14:textId="1FE0697C" w:rsidR="004B39A5" w:rsidRDefault="008431D2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explained </w:t>
      </w:r>
      <w:r w:rsidR="00B24508">
        <w:rPr>
          <w:lang w:val="en-US"/>
        </w:rPr>
        <w:t xml:space="preserve">that language in the </w:t>
      </w:r>
      <w:r>
        <w:rPr>
          <w:lang w:val="en-US"/>
        </w:rPr>
        <w:t>surve</w:t>
      </w:r>
      <w:r w:rsidR="004A6A43">
        <w:rPr>
          <w:lang w:val="en-US"/>
        </w:rPr>
        <w:t xml:space="preserve">y </w:t>
      </w:r>
      <w:r w:rsidR="00B24508">
        <w:rPr>
          <w:lang w:val="en-US"/>
        </w:rPr>
        <w:t>does not address</w:t>
      </w:r>
      <w:r w:rsidR="004A6A43">
        <w:rPr>
          <w:lang w:val="en-US"/>
        </w:rPr>
        <w:t xml:space="preserve"> gender appropriately; WG member’s team will make those adjustments in new version. </w:t>
      </w:r>
    </w:p>
    <w:p w14:paraId="230EEEF1" w14:textId="4F0947F2" w:rsidR="005F4D4A" w:rsidRDefault="00340272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shared that </w:t>
      </w:r>
      <w:r w:rsidR="004A6A43">
        <w:rPr>
          <w:lang w:val="en-US"/>
        </w:rPr>
        <w:t>items that assess</w:t>
      </w:r>
      <w:r>
        <w:rPr>
          <w:lang w:val="en-US"/>
        </w:rPr>
        <w:t xml:space="preserve"> social inclusion, e.g., stigma and discrimination</w:t>
      </w:r>
      <w:r w:rsidR="004A6A43">
        <w:rPr>
          <w:lang w:val="en-US"/>
        </w:rPr>
        <w:t xml:space="preserve"> should be included</w:t>
      </w:r>
      <w:r w:rsidR="00A14C8E">
        <w:rPr>
          <w:lang w:val="en-US"/>
        </w:rPr>
        <w:t xml:space="preserve">. </w:t>
      </w:r>
      <w:r w:rsidR="004A6A43">
        <w:rPr>
          <w:lang w:val="en-US"/>
        </w:rPr>
        <w:t xml:space="preserve">WG member explained that they </w:t>
      </w:r>
      <w:r w:rsidR="00A14C8E">
        <w:rPr>
          <w:lang w:val="en-US"/>
        </w:rPr>
        <w:t>want to make sure that there is</w:t>
      </w:r>
      <w:r w:rsidR="000E2B7A">
        <w:rPr>
          <w:lang w:val="en-US"/>
        </w:rPr>
        <w:t xml:space="preserve"> sustainability and if there is not an understanding of discrimination and stigma (towards drug use), </w:t>
      </w:r>
      <w:r w:rsidR="00B24508">
        <w:rPr>
          <w:lang w:val="en-US"/>
        </w:rPr>
        <w:t>it</w:t>
      </w:r>
      <w:r w:rsidR="000E2B7A">
        <w:rPr>
          <w:lang w:val="en-US"/>
        </w:rPr>
        <w:t xml:space="preserve"> may not achieve that. </w:t>
      </w:r>
    </w:p>
    <w:p w14:paraId="188030A1" w14:textId="4163FBC4" w:rsidR="005C225F" w:rsidRDefault="005C225F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Dr. Course</w:t>
      </w:r>
      <w:r w:rsidR="001D4539">
        <w:rPr>
          <w:lang w:val="en-US"/>
        </w:rPr>
        <w:t xml:space="preserve">r </w:t>
      </w:r>
      <w:r w:rsidR="004A6A43">
        <w:rPr>
          <w:lang w:val="en-US"/>
        </w:rPr>
        <w:t>agreed and shared they will work to</w:t>
      </w:r>
      <w:r w:rsidR="00B24508">
        <w:rPr>
          <w:lang w:val="en-US"/>
        </w:rPr>
        <w:t xml:space="preserve"> integrate</w:t>
      </w:r>
      <w:r w:rsidR="004A6A43">
        <w:rPr>
          <w:lang w:val="en-US"/>
        </w:rPr>
        <w:t xml:space="preserve"> items t</w:t>
      </w:r>
      <w:r w:rsidR="00B24508">
        <w:rPr>
          <w:lang w:val="en-US"/>
        </w:rPr>
        <w:t>hat</w:t>
      </w:r>
      <w:r w:rsidR="004A6A43">
        <w:rPr>
          <w:lang w:val="en-US"/>
        </w:rPr>
        <w:t xml:space="preserve"> measure stigma in </w:t>
      </w:r>
      <w:r>
        <w:rPr>
          <w:lang w:val="en-US"/>
        </w:rPr>
        <w:t xml:space="preserve">this questionnaire. Important to understand stigma, </w:t>
      </w:r>
      <w:r w:rsidR="001D4539">
        <w:rPr>
          <w:lang w:val="en-US"/>
        </w:rPr>
        <w:t xml:space="preserve">and drivers/facilitators of that stigma. </w:t>
      </w:r>
    </w:p>
    <w:p w14:paraId="2E646669" w14:textId="5811820A" w:rsidR="00A45B65" w:rsidRPr="00A45B65" w:rsidRDefault="00A45B65" w:rsidP="007F38E9">
      <w:pPr>
        <w:pStyle w:val="ListParagraph"/>
        <w:numPr>
          <w:ilvl w:val="0"/>
          <w:numId w:val="8"/>
        </w:numPr>
        <w:rPr>
          <w:lang w:val="en-US"/>
        </w:rPr>
      </w:pPr>
      <w:r w:rsidRPr="00A45B65">
        <w:rPr>
          <w:lang w:val="en-US"/>
        </w:rPr>
        <w:t xml:space="preserve">WG member stated </w:t>
      </w:r>
      <w:r w:rsidR="00B24508">
        <w:rPr>
          <w:lang w:val="en-US"/>
        </w:rPr>
        <w:t xml:space="preserve">there is a </w:t>
      </w:r>
      <w:r w:rsidRPr="00A45B65">
        <w:rPr>
          <w:lang w:val="en-US"/>
        </w:rPr>
        <w:t xml:space="preserve">need to refine items on motivations, life projects, and other protective factors. Understanding risk and protective factors can help us to understand where we should focus our work.  </w:t>
      </w:r>
    </w:p>
    <w:p w14:paraId="4122F573" w14:textId="181A4F5F" w:rsidR="00ED2C0D" w:rsidRPr="00B24508" w:rsidRDefault="000C405E" w:rsidP="00B2450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WG</w:t>
      </w:r>
      <w:r w:rsidR="00BB2AB2">
        <w:rPr>
          <w:lang w:val="en-US"/>
        </w:rPr>
        <w:t xml:space="preserve"> member </w:t>
      </w:r>
      <w:r w:rsidR="004F6007">
        <w:rPr>
          <w:lang w:val="en-US"/>
        </w:rPr>
        <w:t xml:space="preserve">explained that understanding the three types of persons as they relate to drug use may help with selecting items. </w:t>
      </w:r>
      <w:r w:rsidR="00314B2D">
        <w:rPr>
          <w:lang w:val="en-US"/>
        </w:rPr>
        <w:t xml:space="preserve">Specifically, </w:t>
      </w:r>
      <w:r w:rsidR="004F6007">
        <w:rPr>
          <w:lang w:val="en-US"/>
        </w:rPr>
        <w:t xml:space="preserve">the </w:t>
      </w:r>
      <w:r>
        <w:rPr>
          <w:lang w:val="en-US"/>
        </w:rPr>
        <w:t>resolute nonusers</w:t>
      </w:r>
      <w:r w:rsidR="00314B2D">
        <w:rPr>
          <w:lang w:val="en-US"/>
        </w:rPr>
        <w:t>,</w:t>
      </w:r>
      <w:r w:rsidR="005408C8">
        <w:rPr>
          <w:lang w:val="en-US"/>
        </w:rPr>
        <w:t xml:space="preserve"> the persons who are contemplating use, and the actual users. </w:t>
      </w:r>
      <w:r w:rsidR="00CD7635">
        <w:rPr>
          <w:lang w:val="en-US"/>
        </w:rPr>
        <w:t xml:space="preserve">It is hard to assess the </w:t>
      </w:r>
      <w:r w:rsidR="00314B2D">
        <w:rPr>
          <w:lang w:val="en-US"/>
        </w:rPr>
        <w:t>behaviors</w:t>
      </w:r>
      <w:r w:rsidR="00CD7635">
        <w:rPr>
          <w:lang w:val="en-US"/>
        </w:rPr>
        <w:t xml:space="preserve"> of actual users in a household survey because they are often </w:t>
      </w:r>
      <w:r w:rsidR="00314B2D">
        <w:rPr>
          <w:lang w:val="en-US"/>
        </w:rPr>
        <w:t>not</w:t>
      </w:r>
      <w:r w:rsidR="00CD7635">
        <w:rPr>
          <w:lang w:val="en-US"/>
        </w:rPr>
        <w:t xml:space="preserve"> at home. </w:t>
      </w:r>
      <w:r w:rsidR="00314B2D">
        <w:rPr>
          <w:lang w:val="en-US"/>
        </w:rPr>
        <w:t>Additionally, this data can be collected through other avenue</w:t>
      </w:r>
      <w:r w:rsidR="007F38E9">
        <w:rPr>
          <w:lang w:val="en-US"/>
        </w:rPr>
        <w:t>s</w:t>
      </w:r>
      <w:r w:rsidR="00314B2D">
        <w:rPr>
          <w:lang w:val="en-US"/>
        </w:rPr>
        <w:t xml:space="preserve">. </w:t>
      </w:r>
      <w:r w:rsidR="00B24508">
        <w:rPr>
          <w:lang w:val="en-US"/>
        </w:rPr>
        <w:t xml:space="preserve">Therefore, </w:t>
      </w:r>
      <w:r w:rsidR="00E91D8E" w:rsidRPr="00B24508">
        <w:rPr>
          <w:lang w:val="en-US"/>
        </w:rPr>
        <w:t xml:space="preserve">WG member explained </w:t>
      </w:r>
      <w:r w:rsidR="00CD7635" w:rsidRPr="00B24508">
        <w:rPr>
          <w:lang w:val="en-US"/>
        </w:rPr>
        <w:t>persons who are contemplating use</w:t>
      </w:r>
      <w:r w:rsidR="00E71825">
        <w:rPr>
          <w:lang w:val="en-US"/>
        </w:rPr>
        <w:t xml:space="preserve"> should be the focus</w:t>
      </w:r>
      <w:r w:rsidR="00674CE1" w:rsidRPr="00B24508">
        <w:rPr>
          <w:lang w:val="en-US"/>
        </w:rPr>
        <w:t xml:space="preserve">; interventions may </w:t>
      </w:r>
      <w:r w:rsidR="00E71825">
        <w:rPr>
          <w:lang w:val="en-US"/>
        </w:rPr>
        <w:t xml:space="preserve">be more </w:t>
      </w:r>
      <w:r w:rsidR="00674CE1" w:rsidRPr="00B24508">
        <w:rPr>
          <w:lang w:val="en-US"/>
        </w:rPr>
        <w:t xml:space="preserve">likely </w:t>
      </w:r>
      <w:r w:rsidR="00E71825">
        <w:rPr>
          <w:lang w:val="en-US"/>
        </w:rPr>
        <w:t xml:space="preserve">to </w:t>
      </w:r>
      <w:r w:rsidR="00674CE1" w:rsidRPr="00B24508">
        <w:rPr>
          <w:lang w:val="en-US"/>
        </w:rPr>
        <w:t xml:space="preserve">generate an impact for this vulnerable population. </w:t>
      </w:r>
      <w:r w:rsidR="00E71825">
        <w:rPr>
          <w:lang w:val="en-US"/>
        </w:rPr>
        <w:t>With this baseline, we</w:t>
      </w:r>
      <w:r w:rsidR="00674CE1" w:rsidRPr="00B24508">
        <w:rPr>
          <w:lang w:val="en-US"/>
        </w:rPr>
        <w:t xml:space="preserve"> can capture </w:t>
      </w:r>
      <w:r w:rsidR="009B1F56" w:rsidRPr="00B24508">
        <w:rPr>
          <w:lang w:val="en-US"/>
        </w:rPr>
        <w:t>their attitudes and opinions re: use through perception of harm items, refusal skills, or other risk factors that they are exposed to.</w:t>
      </w:r>
      <w:r w:rsidR="00605B03" w:rsidRPr="00B24508">
        <w:rPr>
          <w:lang w:val="en-US"/>
        </w:rPr>
        <w:t xml:space="preserve"> </w:t>
      </w:r>
    </w:p>
    <w:p w14:paraId="08B56824" w14:textId="0CED86E5" w:rsidR="005036AD" w:rsidRDefault="00605B03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Dr. Courser affirmed </w:t>
      </w:r>
      <w:r w:rsidR="001B34FD">
        <w:rPr>
          <w:lang w:val="en-US"/>
        </w:rPr>
        <w:t xml:space="preserve">the programs for this intervention cover all </w:t>
      </w:r>
      <w:proofErr w:type="gramStart"/>
      <w:r w:rsidR="001B34FD">
        <w:rPr>
          <w:lang w:val="en-US"/>
        </w:rPr>
        <w:t>turf</w:t>
      </w:r>
      <w:r w:rsidR="00E71825">
        <w:rPr>
          <w:lang w:val="en-US"/>
        </w:rPr>
        <w:t>, and</w:t>
      </w:r>
      <w:proofErr w:type="gramEnd"/>
      <w:r w:rsidR="00E71825">
        <w:rPr>
          <w:lang w:val="en-US"/>
        </w:rPr>
        <w:t xml:space="preserve"> added that </w:t>
      </w:r>
      <w:r w:rsidR="009B1F56">
        <w:rPr>
          <w:lang w:val="en-US"/>
        </w:rPr>
        <w:t>WG member h</w:t>
      </w:r>
      <w:r w:rsidR="001B34FD">
        <w:rPr>
          <w:lang w:val="en-US"/>
        </w:rPr>
        <w:t>ighlight</w:t>
      </w:r>
      <w:r w:rsidR="009B1F56">
        <w:rPr>
          <w:lang w:val="en-US"/>
        </w:rPr>
        <w:t>s</w:t>
      </w:r>
      <w:r w:rsidR="001B34FD">
        <w:rPr>
          <w:lang w:val="en-US"/>
        </w:rPr>
        <w:t xml:space="preserve"> a useful framework to think about both programmatically and from an </w:t>
      </w:r>
      <w:r w:rsidR="000E0EAC">
        <w:rPr>
          <w:lang w:val="en-US"/>
        </w:rPr>
        <w:t>evaluation</w:t>
      </w:r>
      <w:r w:rsidR="001B34FD">
        <w:rPr>
          <w:lang w:val="en-US"/>
        </w:rPr>
        <w:t xml:space="preserve"> stand point. </w:t>
      </w:r>
    </w:p>
    <w:p w14:paraId="2A7BB453" w14:textId="6C02415F" w:rsidR="009B1F56" w:rsidRDefault="00C0162F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</w:t>
      </w:r>
      <w:r w:rsidR="00057E5B">
        <w:rPr>
          <w:lang w:val="en-US"/>
        </w:rPr>
        <w:t xml:space="preserve">from Pereira </w:t>
      </w:r>
      <w:r w:rsidR="009B1F56">
        <w:rPr>
          <w:lang w:val="en-US"/>
        </w:rPr>
        <w:t>suggested</w:t>
      </w:r>
      <w:r w:rsidR="00057E5B">
        <w:rPr>
          <w:lang w:val="en-US"/>
        </w:rPr>
        <w:t xml:space="preserve"> includ</w:t>
      </w:r>
      <w:r w:rsidR="009B1F56">
        <w:rPr>
          <w:lang w:val="en-US"/>
        </w:rPr>
        <w:t>ing items that not only assess</w:t>
      </w:r>
      <w:r w:rsidR="00057E5B">
        <w:rPr>
          <w:lang w:val="en-US"/>
        </w:rPr>
        <w:t xml:space="preserve"> access to treatment, </w:t>
      </w:r>
      <w:r w:rsidR="009B1F56">
        <w:rPr>
          <w:lang w:val="en-US"/>
        </w:rPr>
        <w:t>but also</w:t>
      </w:r>
      <w:r w:rsidR="00E71825">
        <w:rPr>
          <w:lang w:val="en-US"/>
        </w:rPr>
        <w:t xml:space="preserve"> access to</w:t>
      </w:r>
      <w:r w:rsidR="009B1F56">
        <w:rPr>
          <w:lang w:val="en-US"/>
        </w:rPr>
        <w:t xml:space="preserve"> </w:t>
      </w:r>
      <w:r w:rsidR="00707027">
        <w:rPr>
          <w:lang w:val="en-US"/>
        </w:rPr>
        <w:t xml:space="preserve">social services and </w:t>
      </w:r>
      <w:r w:rsidR="009B1F56">
        <w:rPr>
          <w:lang w:val="en-US"/>
        </w:rPr>
        <w:t xml:space="preserve">specific treatment that helps prevent opioid overdose, like </w:t>
      </w:r>
      <w:r w:rsidR="00057E5B">
        <w:rPr>
          <w:lang w:val="en-US"/>
        </w:rPr>
        <w:t>methadone treatment</w:t>
      </w:r>
      <w:r w:rsidR="009B1F56">
        <w:rPr>
          <w:lang w:val="en-US"/>
        </w:rPr>
        <w:t xml:space="preserve"> </w:t>
      </w:r>
      <w:r w:rsidR="00057E5B">
        <w:rPr>
          <w:lang w:val="en-US"/>
        </w:rPr>
        <w:t>and access to nalo</w:t>
      </w:r>
      <w:r w:rsidR="009B1F56">
        <w:rPr>
          <w:lang w:val="en-US"/>
        </w:rPr>
        <w:t>x</w:t>
      </w:r>
      <w:r w:rsidR="00057E5B">
        <w:rPr>
          <w:lang w:val="en-US"/>
        </w:rPr>
        <w:t xml:space="preserve">one. </w:t>
      </w:r>
      <w:r w:rsidR="009B1F56">
        <w:rPr>
          <w:lang w:val="en-US"/>
        </w:rPr>
        <w:t>WG member stated they</w:t>
      </w:r>
      <w:r w:rsidR="00057E5B">
        <w:rPr>
          <w:lang w:val="en-US"/>
        </w:rPr>
        <w:t xml:space="preserve"> think it is important for Pereira. </w:t>
      </w:r>
    </w:p>
    <w:p w14:paraId="42ADC85A" w14:textId="11106392" w:rsidR="00C0162F" w:rsidRDefault="009B1F56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WG member added that</w:t>
      </w:r>
      <w:r w:rsidR="00FB1516">
        <w:rPr>
          <w:lang w:val="en-US"/>
        </w:rPr>
        <w:t xml:space="preserve"> interventions may not be able to affect the</w:t>
      </w:r>
      <w:r>
        <w:rPr>
          <w:lang w:val="en-US"/>
        </w:rPr>
        <w:t xml:space="preserve"> </w:t>
      </w:r>
      <w:r w:rsidR="00FB1516">
        <w:rPr>
          <w:lang w:val="en-US"/>
        </w:rPr>
        <w:t xml:space="preserve">cost of illicit substance and how they access such substances, so may not need to be included in baseline. </w:t>
      </w:r>
    </w:p>
    <w:p w14:paraId="2E4D6490" w14:textId="1C513178" w:rsidR="00A44B53" w:rsidRDefault="0007482A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Dr. Courser explained </w:t>
      </w:r>
      <w:r w:rsidR="00773D4E">
        <w:rPr>
          <w:lang w:val="en-US"/>
        </w:rPr>
        <w:t>that access to social services could be collected through</w:t>
      </w:r>
      <w:r>
        <w:rPr>
          <w:lang w:val="en-US"/>
        </w:rPr>
        <w:t xml:space="preserve"> other data av</w:t>
      </w:r>
      <w:r w:rsidR="00CF2809">
        <w:rPr>
          <w:lang w:val="en-US"/>
        </w:rPr>
        <w:t xml:space="preserve">ailable. </w:t>
      </w:r>
    </w:p>
    <w:p w14:paraId="3823B766" w14:textId="63558352" w:rsidR="0007482A" w:rsidRPr="00CF2809" w:rsidRDefault="00A44B53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 xml:space="preserve">WG member added </w:t>
      </w:r>
      <w:r w:rsidR="00773D4E">
        <w:rPr>
          <w:lang w:val="en-US"/>
        </w:rPr>
        <w:t>that a</w:t>
      </w:r>
      <w:r>
        <w:rPr>
          <w:lang w:val="en-US"/>
        </w:rPr>
        <w:t xml:space="preserve"> discussion on other data sources</w:t>
      </w:r>
      <w:r w:rsidR="00773D4E">
        <w:rPr>
          <w:lang w:val="en-US"/>
        </w:rPr>
        <w:t xml:space="preserve"> available</w:t>
      </w:r>
      <w:r w:rsidR="0050145D">
        <w:rPr>
          <w:lang w:val="en-US"/>
        </w:rPr>
        <w:t xml:space="preserve"> </w:t>
      </w:r>
      <w:r w:rsidR="00F157C3">
        <w:rPr>
          <w:lang w:val="en-US"/>
        </w:rPr>
        <w:t xml:space="preserve">may open some opportunities to reduce the size of the questionnaire. </w:t>
      </w:r>
    </w:p>
    <w:p w14:paraId="2EF8F47F" w14:textId="60FE08F3" w:rsidR="00CF2809" w:rsidRDefault="009674F7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</w:t>
      </w:r>
      <w:r w:rsidR="00172EE9">
        <w:rPr>
          <w:lang w:val="en-US"/>
        </w:rPr>
        <w:t>also s</w:t>
      </w:r>
      <w:r w:rsidR="00F157C3">
        <w:rPr>
          <w:lang w:val="en-US"/>
        </w:rPr>
        <w:t xml:space="preserve">tated that </w:t>
      </w:r>
      <w:r w:rsidR="00172EE9">
        <w:rPr>
          <w:lang w:val="en-US"/>
        </w:rPr>
        <w:t xml:space="preserve">piloting the instrument may help to determine </w:t>
      </w:r>
      <w:r w:rsidR="00955589">
        <w:rPr>
          <w:lang w:val="en-US"/>
        </w:rPr>
        <w:t xml:space="preserve">which items to eliminate to be able to include </w:t>
      </w:r>
      <w:r w:rsidR="00BB0E74">
        <w:rPr>
          <w:lang w:val="en-US"/>
        </w:rPr>
        <w:t xml:space="preserve">stigma items and access to naloxone medication. </w:t>
      </w:r>
    </w:p>
    <w:p w14:paraId="20072A87" w14:textId="3DADF2F0" w:rsidR="00321119" w:rsidRDefault="003A5CA5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</w:t>
      </w:r>
      <w:r w:rsidR="00375CB7">
        <w:rPr>
          <w:lang w:val="en-US"/>
        </w:rPr>
        <w:t xml:space="preserve">shared they have identified a questionnaire that has been validated in Colombia to inform additional MH and suicide items. WG member will share with PIRE team.  </w:t>
      </w:r>
    </w:p>
    <w:p w14:paraId="5AB7E8BA" w14:textId="77777777" w:rsidR="00403963" w:rsidRDefault="009172A0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</w:t>
      </w:r>
      <w:r w:rsidR="00D527AF">
        <w:rPr>
          <w:lang w:val="en-US"/>
        </w:rPr>
        <w:t>shared there is a lot of redundancy among neighborhood a</w:t>
      </w:r>
      <w:r w:rsidR="00BE4E49">
        <w:rPr>
          <w:lang w:val="en-US"/>
        </w:rPr>
        <w:t>nd crime items.</w:t>
      </w:r>
    </w:p>
    <w:p w14:paraId="7194A3D9" w14:textId="2B6B9ECD" w:rsidR="00162F1E" w:rsidRDefault="00BE4E49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suggested possibly streamlining the process by </w:t>
      </w:r>
      <w:r w:rsidR="00162F1E">
        <w:rPr>
          <w:lang w:val="en-US"/>
        </w:rPr>
        <w:t>formatting response options in a consistent manner (e.g., make all responses Likert).</w:t>
      </w:r>
    </w:p>
    <w:p w14:paraId="111458B3" w14:textId="43A67E58" w:rsidR="009172A0" w:rsidRDefault="00162F1E" w:rsidP="007F38E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WG member added that </w:t>
      </w:r>
      <w:r w:rsidR="00153CE0">
        <w:rPr>
          <w:lang w:val="en-US"/>
        </w:rPr>
        <w:t xml:space="preserve">access to service items could be improved by mentioning specific organizations in Pereira. </w:t>
      </w:r>
      <w:r w:rsidR="00A872B3">
        <w:rPr>
          <w:lang w:val="en-US"/>
        </w:rPr>
        <w:t xml:space="preserve">That </w:t>
      </w:r>
      <w:r w:rsidR="00153CE0">
        <w:rPr>
          <w:lang w:val="en-US"/>
        </w:rPr>
        <w:t xml:space="preserve">data </w:t>
      </w:r>
      <w:r w:rsidR="00A872B3">
        <w:rPr>
          <w:lang w:val="en-US"/>
        </w:rPr>
        <w:t>could be u</w:t>
      </w:r>
      <w:r w:rsidR="00E577CB">
        <w:rPr>
          <w:lang w:val="en-US"/>
        </w:rPr>
        <w:t xml:space="preserve">seful for programming </w:t>
      </w:r>
      <w:proofErr w:type="gramStart"/>
      <w:r w:rsidR="00E577CB">
        <w:rPr>
          <w:lang w:val="en-US"/>
        </w:rPr>
        <w:t>later on</w:t>
      </w:r>
      <w:proofErr w:type="gramEnd"/>
      <w:r w:rsidR="00E577CB">
        <w:rPr>
          <w:lang w:val="en-US"/>
        </w:rPr>
        <w:t xml:space="preserve">. </w:t>
      </w:r>
    </w:p>
    <w:p w14:paraId="6549CAA3" w14:textId="75A71B78" w:rsidR="00153CE0" w:rsidRDefault="00153CE0" w:rsidP="00153CE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Next Steps for Reducing Baseline Survey</w:t>
      </w:r>
    </w:p>
    <w:p w14:paraId="5B29CEDC" w14:textId="3AAAD5E7" w:rsidR="004E23E8" w:rsidRDefault="00A45B65" w:rsidP="007F38E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Dr. Courser requested that WG members review instrument and identify 5-10 items that are not as critically important to this study </w:t>
      </w:r>
      <w:r w:rsidR="00403963">
        <w:rPr>
          <w:lang w:val="en-US"/>
        </w:rPr>
        <w:t>compared to</w:t>
      </w:r>
      <w:r>
        <w:rPr>
          <w:lang w:val="en-US"/>
        </w:rPr>
        <w:t xml:space="preserve"> some of the other measures. </w:t>
      </w:r>
    </w:p>
    <w:p w14:paraId="26A8A2BC" w14:textId="0B4CD4E5" w:rsidR="00A45B65" w:rsidRPr="004E23E8" w:rsidRDefault="004E23E8" w:rsidP="007F38E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Dr. Courser explained the team</w:t>
      </w:r>
      <w:r w:rsidR="00A45B65">
        <w:rPr>
          <w:lang w:val="en-US"/>
        </w:rPr>
        <w:t xml:space="preserve"> will need to cut about 30-35 questions to keep it under an hour. </w:t>
      </w:r>
    </w:p>
    <w:p w14:paraId="01192842" w14:textId="00B7C5D3" w:rsidR="009172A0" w:rsidRDefault="009172A0" w:rsidP="00062E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Youth Surveys </w:t>
      </w:r>
    </w:p>
    <w:p w14:paraId="2967EE68" w14:textId="3AC34157" w:rsidR="00062E5D" w:rsidRDefault="001B454D" w:rsidP="007F38E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Dr. Courser asked WG members about existing</w:t>
      </w:r>
      <w:r w:rsidR="00062E5D" w:rsidRPr="00062E5D">
        <w:rPr>
          <w:lang w:val="en-US"/>
        </w:rPr>
        <w:t xml:space="preserve"> efforts related to surveying youth in Pereira and about any experiences and impact that the pandemic has had on those survey efforts. </w:t>
      </w:r>
    </w:p>
    <w:p w14:paraId="3D154BB6" w14:textId="5B5E0F52" w:rsidR="00062E5D" w:rsidRDefault="001B454D" w:rsidP="007F38E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WG member suggested </w:t>
      </w:r>
      <w:r w:rsidR="00F56660">
        <w:rPr>
          <w:lang w:val="en-US"/>
        </w:rPr>
        <w:t xml:space="preserve">the Planet Youth Survey that has been implemented in Bogota, Colombia. WG member also explained that it is critically important to understand adolescent </w:t>
      </w:r>
      <w:r w:rsidR="007F38E9">
        <w:rPr>
          <w:lang w:val="en-US"/>
        </w:rPr>
        <w:t>perceptions and use before it worsens. WG member shared results from a Chilean study that saw significant changes in use</w:t>
      </w:r>
      <w:r w:rsidR="00641FB8">
        <w:rPr>
          <w:lang w:val="en-US"/>
        </w:rPr>
        <w:t xml:space="preserve"> among youth</w:t>
      </w:r>
      <w:r w:rsidR="007F38E9">
        <w:rPr>
          <w:lang w:val="en-US"/>
        </w:rPr>
        <w:t xml:space="preserve"> between 2018 and 2020. </w:t>
      </w:r>
      <w:r w:rsidR="00BB4A4A">
        <w:rPr>
          <w:lang w:val="en-US"/>
        </w:rPr>
        <w:t>In 2020, there was 1/3 less consumption, crime, and risk factor</w:t>
      </w:r>
      <w:r w:rsidR="007F38E9">
        <w:rPr>
          <w:lang w:val="en-US"/>
        </w:rPr>
        <w:t xml:space="preserve">s, and </w:t>
      </w:r>
      <w:r w:rsidR="00BB4A4A">
        <w:rPr>
          <w:lang w:val="en-US"/>
        </w:rPr>
        <w:t xml:space="preserve">strong protective factors. The pandemic and the restrictions generally have </w:t>
      </w:r>
      <w:r w:rsidR="00583D53">
        <w:rPr>
          <w:lang w:val="en-US"/>
        </w:rPr>
        <w:t>beco</w:t>
      </w:r>
      <w:r w:rsidR="007F38E9">
        <w:rPr>
          <w:lang w:val="en-US"/>
        </w:rPr>
        <w:t>m</w:t>
      </w:r>
      <w:r w:rsidR="00583D53">
        <w:rPr>
          <w:lang w:val="en-US"/>
        </w:rPr>
        <w:t xml:space="preserve">e protective factors. </w:t>
      </w:r>
      <w:r w:rsidR="004020DE">
        <w:rPr>
          <w:lang w:val="en-US"/>
        </w:rPr>
        <w:t xml:space="preserve"> </w:t>
      </w:r>
    </w:p>
    <w:p w14:paraId="48DA7255" w14:textId="46C0F908" w:rsidR="00E76094" w:rsidRDefault="007F38E9" w:rsidP="007F38E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WG member suggested the </w:t>
      </w:r>
      <w:r w:rsidR="00641FB8">
        <w:rPr>
          <w:lang w:val="en-US"/>
        </w:rPr>
        <w:t xml:space="preserve">youth risk and protective factory survey, </w:t>
      </w:r>
      <w:r>
        <w:rPr>
          <w:lang w:val="en-US"/>
        </w:rPr>
        <w:t>Communities that Care</w:t>
      </w:r>
      <w:r w:rsidR="00641FB8">
        <w:rPr>
          <w:lang w:val="en-US"/>
        </w:rPr>
        <w:t xml:space="preserve">, </w:t>
      </w:r>
      <w:r>
        <w:rPr>
          <w:lang w:val="en-US"/>
        </w:rPr>
        <w:t>which has been administered across</w:t>
      </w:r>
      <w:r w:rsidR="00641FB8">
        <w:rPr>
          <w:lang w:val="en-US"/>
        </w:rPr>
        <w:t xml:space="preserve"> numerous</w:t>
      </w:r>
      <w:r>
        <w:rPr>
          <w:lang w:val="en-US"/>
        </w:rPr>
        <w:t xml:space="preserve"> cities in Colombia. </w:t>
      </w:r>
    </w:p>
    <w:p w14:paraId="264CCCA1" w14:textId="6F73F210" w:rsidR="001F239D" w:rsidRPr="007F38E9" w:rsidRDefault="001F239D" w:rsidP="007F38E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Closing Remarks</w:t>
      </w:r>
    </w:p>
    <w:p w14:paraId="5E970800" w14:textId="78C0BC68" w:rsidR="007F38E9" w:rsidRDefault="007F38E9" w:rsidP="007F38E9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Discussion on youth survey and how the pandemic has affected data collection will be tabled for next week</w:t>
      </w:r>
      <w:r w:rsidR="00641FB8">
        <w:rPr>
          <w:lang w:val="en-US"/>
        </w:rPr>
        <w:t xml:space="preserve">’s meeting. </w:t>
      </w:r>
      <w:r>
        <w:rPr>
          <w:lang w:val="en-US"/>
        </w:rPr>
        <w:t xml:space="preserve"> </w:t>
      </w:r>
    </w:p>
    <w:p w14:paraId="34CE1B6D" w14:textId="4E1A3604" w:rsidR="00DF70F1" w:rsidRPr="00DF70F1" w:rsidRDefault="007F38E9" w:rsidP="007F38E9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PIRE team will</w:t>
      </w:r>
      <w:r w:rsidR="00DF70F1">
        <w:rPr>
          <w:lang w:val="en-US"/>
        </w:rPr>
        <w:t xml:space="preserve"> work to make additional change</w:t>
      </w:r>
      <w:r>
        <w:rPr>
          <w:lang w:val="en-US"/>
        </w:rPr>
        <w:t xml:space="preserve">s to the baseline questionnaire and requested that WG members share any additional </w:t>
      </w:r>
      <w:r w:rsidR="00DF70F1">
        <w:rPr>
          <w:lang w:val="en-US"/>
        </w:rPr>
        <w:t xml:space="preserve">feedback via email. </w:t>
      </w:r>
    </w:p>
    <w:sectPr w:rsidR="00DF70F1" w:rsidRPr="00DF70F1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5BA6" w14:textId="77777777" w:rsidR="00B3495E" w:rsidRDefault="00B3495E" w:rsidP="00DB21C3">
      <w:pPr>
        <w:spacing w:after="0" w:line="240" w:lineRule="auto"/>
      </w:pPr>
      <w:r>
        <w:separator/>
      </w:r>
    </w:p>
  </w:endnote>
  <w:endnote w:type="continuationSeparator" w:id="0">
    <w:p w14:paraId="167F5BE9" w14:textId="77777777" w:rsidR="00B3495E" w:rsidRDefault="00B3495E" w:rsidP="00D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930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E916E" w14:textId="6B0CCAC1" w:rsidR="00DB21C3" w:rsidRDefault="00DB21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A0799" w14:textId="77777777" w:rsidR="00DB21C3" w:rsidRDefault="00DB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E190" w14:textId="77777777" w:rsidR="00B3495E" w:rsidRDefault="00B3495E" w:rsidP="00DB21C3">
      <w:pPr>
        <w:spacing w:after="0" w:line="240" w:lineRule="auto"/>
      </w:pPr>
      <w:r>
        <w:separator/>
      </w:r>
    </w:p>
  </w:footnote>
  <w:footnote w:type="continuationSeparator" w:id="0">
    <w:p w14:paraId="0FBC7059" w14:textId="77777777" w:rsidR="00B3495E" w:rsidRDefault="00B3495E" w:rsidP="00DB2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506"/>
    <w:multiLevelType w:val="hybridMultilevel"/>
    <w:tmpl w:val="C8EEFE8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5D0E"/>
    <w:multiLevelType w:val="hybridMultilevel"/>
    <w:tmpl w:val="50DC6C1A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A5506B"/>
    <w:multiLevelType w:val="hybridMultilevel"/>
    <w:tmpl w:val="E304C6E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81706"/>
    <w:multiLevelType w:val="hybridMultilevel"/>
    <w:tmpl w:val="066CD79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37A6D"/>
    <w:multiLevelType w:val="hybridMultilevel"/>
    <w:tmpl w:val="1640FAA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CE693D"/>
    <w:multiLevelType w:val="hybridMultilevel"/>
    <w:tmpl w:val="5182474A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7F2149"/>
    <w:multiLevelType w:val="hybridMultilevel"/>
    <w:tmpl w:val="2580F0B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43C4B"/>
    <w:multiLevelType w:val="hybridMultilevel"/>
    <w:tmpl w:val="7D1C0A56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AE7E02"/>
    <w:multiLevelType w:val="hybridMultilevel"/>
    <w:tmpl w:val="DE8425A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56160"/>
    <w:multiLevelType w:val="hybridMultilevel"/>
    <w:tmpl w:val="BD4EDFA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90B98"/>
    <w:multiLevelType w:val="hybridMultilevel"/>
    <w:tmpl w:val="FD86B4F2"/>
    <w:lvl w:ilvl="0" w:tplc="580A000F">
      <w:start w:val="1"/>
      <w:numFmt w:val="decimal"/>
      <w:lvlText w:val="%1."/>
      <w:lvlJc w:val="left"/>
      <w:pPr>
        <w:ind w:left="1068" w:hanging="360"/>
      </w:pPr>
    </w:lvl>
    <w:lvl w:ilvl="1" w:tplc="5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580A001B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O343V491R881O574"/>
    <w:docVar w:name="paperpile-doc-name" w:val="Data WG Meeting Notes-April 21.docx"/>
  </w:docVars>
  <w:rsids>
    <w:rsidRoot w:val="006F41F9"/>
    <w:rsid w:val="00057E5B"/>
    <w:rsid w:val="00062E5D"/>
    <w:rsid w:val="0007482A"/>
    <w:rsid w:val="000A6C75"/>
    <w:rsid w:val="000C405E"/>
    <w:rsid w:val="000E0EAC"/>
    <w:rsid w:val="000E2B7A"/>
    <w:rsid w:val="00153CE0"/>
    <w:rsid w:val="00162F1E"/>
    <w:rsid w:val="00172EE9"/>
    <w:rsid w:val="001B34FD"/>
    <w:rsid w:val="001B454D"/>
    <w:rsid w:val="001C6067"/>
    <w:rsid w:val="001D4539"/>
    <w:rsid w:val="001F239D"/>
    <w:rsid w:val="0029567E"/>
    <w:rsid w:val="002E3520"/>
    <w:rsid w:val="00307699"/>
    <w:rsid w:val="00314B2D"/>
    <w:rsid w:val="00321119"/>
    <w:rsid w:val="00323992"/>
    <w:rsid w:val="00340272"/>
    <w:rsid w:val="00375CB7"/>
    <w:rsid w:val="00386A27"/>
    <w:rsid w:val="003A0722"/>
    <w:rsid w:val="003A5CA5"/>
    <w:rsid w:val="003B397B"/>
    <w:rsid w:val="004020DE"/>
    <w:rsid w:val="00403963"/>
    <w:rsid w:val="00490333"/>
    <w:rsid w:val="004A6A43"/>
    <w:rsid w:val="004B39A5"/>
    <w:rsid w:val="004E23E8"/>
    <w:rsid w:val="004F6007"/>
    <w:rsid w:val="0050145D"/>
    <w:rsid w:val="005036AD"/>
    <w:rsid w:val="005408C8"/>
    <w:rsid w:val="005701E5"/>
    <w:rsid w:val="00583D53"/>
    <w:rsid w:val="005C225F"/>
    <w:rsid w:val="005D51B5"/>
    <w:rsid w:val="005F4D4A"/>
    <w:rsid w:val="00605B03"/>
    <w:rsid w:val="006111D1"/>
    <w:rsid w:val="00641FB8"/>
    <w:rsid w:val="006465CF"/>
    <w:rsid w:val="0066020B"/>
    <w:rsid w:val="00674CE1"/>
    <w:rsid w:val="00697D11"/>
    <w:rsid w:val="006C1CDB"/>
    <w:rsid w:val="006F41F9"/>
    <w:rsid w:val="00706604"/>
    <w:rsid w:val="00707027"/>
    <w:rsid w:val="00773D4E"/>
    <w:rsid w:val="007F38E9"/>
    <w:rsid w:val="00823137"/>
    <w:rsid w:val="008307D4"/>
    <w:rsid w:val="008431D2"/>
    <w:rsid w:val="008C0066"/>
    <w:rsid w:val="008E43BF"/>
    <w:rsid w:val="009020DE"/>
    <w:rsid w:val="0090413D"/>
    <w:rsid w:val="009172A0"/>
    <w:rsid w:val="00947B6E"/>
    <w:rsid w:val="00955589"/>
    <w:rsid w:val="009674F7"/>
    <w:rsid w:val="009B1F56"/>
    <w:rsid w:val="009F0D87"/>
    <w:rsid w:val="00A14C8E"/>
    <w:rsid w:val="00A44B53"/>
    <w:rsid w:val="00A45B65"/>
    <w:rsid w:val="00A63FA8"/>
    <w:rsid w:val="00A64F65"/>
    <w:rsid w:val="00A872B3"/>
    <w:rsid w:val="00A93396"/>
    <w:rsid w:val="00B217A7"/>
    <w:rsid w:val="00B24508"/>
    <w:rsid w:val="00B3495E"/>
    <w:rsid w:val="00B84DD2"/>
    <w:rsid w:val="00BB0E74"/>
    <w:rsid w:val="00BB2AB2"/>
    <w:rsid w:val="00BB4A4A"/>
    <w:rsid w:val="00BE4E49"/>
    <w:rsid w:val="00BF4A8F"/>
    <w:rsid w:val="00C0162F"/>
    <w:rsid w:val="00C45987"/>
    <w:rsid w:val="00C45E90"/>
    <w:rsid w:val="00C52960"/>
    <w:rsid w:val="00C91842"/>
    <w:rsid w:val="00CD7635"/>
    <w:rsid w:val="00CE7995"/>
    <w:rsid w:val="00CF2809"/>
    <w:rsid w:val="00CF636B"/>
    <w:rsid w:val="00D0246D"/>
    <w:rsid w:val="00D14301"/>
    <w:rsid w:val="00D26D50"/>
    <w:rsid w:val="00D527AF"/>
    <w:rsid w:val="00D64C39"/>
    <w:rsid w:val="00DB21C3"/>
    <w:rsid w:val="00DE054A"/>
    <w:rsid w:val="00DE0D04"/>
    <w:rsid w:val="00DF70F1"/>
    <w:rsid w:val="00E0289A"/>
    <w:rsid w:val="00E161E0"/>
    <w:rsid w:val="00E24A3E"/>
    <w:rsid w:val="00E577CB"/>
    <w:rsid w:val="00E71825"/>
    <w:rsid w:val="00E76094"/>
    <w:rsid w:val="00E91D8E"/>
    <w:rsid w:val="00ED2C0D"/>
    <w:rsid w:val="00F157C3"/>
    <w:rsid w:val="00F44C4F"/>
    <w:rsid w:val="00F56660"/>
    <w:rsid w:val="00FB1516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641E"/>
  <w15:chartTrackingRefBased/>
  <w15:docId w15:val="{597CFC0A-2B32-4C58-8AD0-96E45194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C3"/>
  </w:style>
  <w:style w:type="paragraph" w:styleId="Footer">
    <w:name w:val="footer"/>
    <w:basedOn w:val="Normal"/>
    <w:link w:val="FooterChar"/>
    <w:uiPriority w:val="99"/>
    <w:unhideWhenUsed/>
    <w:rsid w:val="00DB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E07DAA7935745BA35F2AFCDD8ECEF" ma:contentTypeVersion="11" ma:contentTypeDescription="Create a new document." ma:contentTypeScope="" ma:versionID="99c97e020abadad894126f8370baa55a">
  <xsd:schema xmlns:xsd="http://www.w3.org/2001/XMLSchema" xmlns:xs="http://www.w3.org/2001/XMLSchema" xmlns:p="http://schemas.microsoft.com/office/2006/metadata/properties" xmlns:ns2="139fcbf8-bd7b-48ef-993d-43a783327a69" xmlns:ns3="9cf1f04f-26f0-433d-96cb-a1c160d6c8f5" targetNamespace="http://schemas.microsoft.com/office/2006/metadata/properties" ma:root="true" ma:fieldsID="5fbf754d19971fce956025f1285ed9ff" ns2:_="" ns3:_="">
    <xsd:import namespace="139fcbf8-bd7b-48ef-993d-43a783327a69"/>
    <xsd:import namespace="9cf1f04f-26f0-433d-96cb-a1c160d6c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cbf8-bd7b-48ef-993d-43a78332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f04f-26f0-433d-96cb-a1c160d6c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E53A6-2F7E-49C9-80B7-F8E40F6A2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fcbf8-bd7b-48ef-993d-43a783327a69"/>
    <ds:schemaRef ds:uri="9cf1f04f-26f0-433d-96cb-a1c160d6c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731A3-31D9-41FB-9B4B-8A951A906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A2C57-3DA8-46E8-B2C7-8EE2D3C9A8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1289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Aramburu</dc:creator>
  <cp:keywords/>
  <dc:description/>
  <cp:lastModifiedBy>Camila Aramburu</cp:lastModifiedBy>
  <cp:revision>111</cp:revision>
  <dcterms:created xsi:type="dcterms:W3CDTF">2021-04-21T14:59:00Z</dcterms:created>
  <dcterms:modified xsi:type="dcterms:W3CDTF">2021-04-22T17:59:00Z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0x010100DCFE07DAA7935745BA35F2AFCDD8ECEF</vt:lpwstr>
  </property>
</Properties>
</file>