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ACF34" w14:textId="38F74632" w:rsidR="00057BEE" w:rsidRDefault="00F067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Year Message from the President: “</w:t>
      </w:r>
      <w:r w:rsidR="0000261E" w:rsidRPr="0000261E">
        <w:rPr>
          <w:b/>
          <w:bCs/>
          <w:sz w:val="24"/>
          <w:szCs w:val="24"/>
        </w:rPr>
        <w:t>Embracing Prevention as an Investment for Health and Well-being</w:t>
      </w:r>
      <w:r>
        <w:rPr>
          <w:b/>
          <w:bCs/>
          <w:sz w:val="24"/>
          <w:szCs w:val="24"/>
        </w:rPr>
        <w:t>”</w:t>
      </w:r>
    </w:p>
    <w:p w14:paraId="1588E3B4" w14:textId="77777777" w:rsidR="00940459" w:rsidRPr="00940459" w:rsidRDefault="00940459" w:rsidP="00940459">
      <w:pPr>
        <w:pStyle w:val="NormalWeb"/>
        <w:jc w:val="both"/>
        <w:rPr>
          <w:rFonts w:asciiTheme="minorHAnsi" w:hAnsiTheme="minorHAnsi" w:cstheme="minorHAnsi"/>
        </w:rPr>
      </w:pPr>
      <w:r w:rsidRPr="00940459">
        <w:rPr>
          <w:rFonts w:asciiTheme="minorHAnsi" w:hAnsiTheme="minorHAnsi" w:cstheme="minorHAnsi"/>
        </w:rPr>
        <w:t>As we step into 2025, let us reaffirm our commitment to prevention as a cornerstone of health and well-being. Prevention is not just a cost-effective approach; it is a wise investment in our future. The cost of treatment often far exceeds the resources needed for prevention, yet the benefits of prevention ripple through communities, fostering healthier, more productive lives.</w:t>
      </w:r>
    </w:p>
    <w:p w14:paraId="3F941CAC" w14:textId="77777777" w:rsidR="00940459" w:rsidRPr="00940459" w:rsidRDefault="00940459" w:rsidP="00940459">
      <w:pPr>
        <w:pStyle w:val="NormalWeb"/>
        <w:jc w:val="both"/>
        <w:rPr>
          <w:rFonts w:asciiTheme="minorHAnsi" w:hAnsiTheme="minorHAnsi" w:cstheme="minorHAnsi"/>
        </w:rPr>
      </w:pPr>
      <w:r w:rsidRPr="00940459">
        <w:rPr>
          <w:rFonts w:asciiTheme="minorHAnsi" w:hAnsiTheme="minorHAnsi" w:cstheme="minorHAnsi"/>
        </w:rPr>
        <w:t xml:space="preserve">Aligned with </w:t>
      </w:r>
      <w:r w:rsidRPr="00940459">
        <w:rPr>
          <w:rStyle w:val="Strong"/>
          <w:rFonts w:asciiTheme="minorHAnsi" w:hAnsiTheme="minorHAnsi" w:cstheme="minorHAnsi"/>
        </w:rPr>
        <w:t>Sustainable Development Goal 3: Good Health and Well-Being</w:t>
      </w:r>
      <w:r w:rsidRPr="00940459">
        <w:rPr>
          <w:rFonts w:asciiTheme="minorHAnsi" w:hAnsiTheme="minorHAnsi" w:cstheme="minorHAnsi"/>
        </w:rPr>
        <w:t>, prevention empowers individuals and communities to thrive. By prioritizing prevention, we reduce the burden of disease, enhance quality of life, and ensure a sustainable path forward for generations to come.</w:t>
      </w:r>
    </w:p>
    <w:p w14:paraId="301CD9BD" w14:textId="77777777" w:rsidR="00940459" w:rsidRPr="00940459" w:rsidRDefault="00940459" w:rsidP="00940459">
      <w:pPr>
        <w:pStyle w:val="NormalWeb"/>
        <w:jc w:val="both"/>
        <w:rPr>
          <w:rFonts w:asciiTheme="minorHAnsi" w:hAnsiTheme="minorHAnsi" w:cstheme="minorHAnsi"/>
        </w:rPr>
      </w:pPr>
      <w:r w:rsidRPr="00940459">
        <w:rPr>
          <w:rFonts w:asciiTheme="minorHAnsi" w:hAnsiTheme="minorHAnsi" w:cstheme="minorHAnsi"/>
        </w:rPr>
        <w:t>We call upon all stakeholders to embrace prevention as a shared responsibility. Together, let us champion prevention as a sustainable initiative that paves the way for resilient and flourishing communities.</w:t>
      </w:r>
    </w:p>
    <w:p w14:paraId="5DD9E6AC" w14:textId="77777777" w:rsidR="00940459" w:rsidRDefault="00940459" w:rsidP="00940459">
      <w:pPr>
        <w:pStyle w:val="NormalWeb"/>
        <w:jc w:val="both"/>
        <w:rPr>
          <w:rFonts w:asciiTheme="minorHAnsi" w:hAnsiTheme="minorHAnsi" w:cstheme="minorHAnsi"/>
        </w:rPr>
      </w:pPr>
      <w:r w:rsidRPr="00940459">
        <w:rPr>
          <w:rFonts w:asciiTheme="minorHAnsi" w:hAnsiTheme="minorHAnsi" w:cstheme="minorHAnsi"/>
        </w:rPr>
        <w:t>Wishing everyone a healthy, prosperous, and impactful New Year. Let’s make 2025 a year of meaningful change and collective action.</w:t>
      </w:r>
    </w:p>
    <w:p w14:paraId="0588B530" w14:textId="77777777" w:rsidR="00940459" w:rsidRDefault="00940459" w:rsidP="00940459">
      <w:pPr>
        <w:pStyle w:val="NormalWeb"/>
        <w:jc w:val="both"/>
        <w:rPr>
          <w:rFonts w:asciiTheme="minorHAnsi" w:hAnsiTheme="minorHAnsi" w:cstheme="minorHAnsi"/>
        </w:rPr>
      </w:pPr>
    </w:p>
    <w:p w14:paraId="59005A4D" w14:textId="1E1B1679" w:rsidR="00940459" w:rsidRDefault="00940459" w:rsidP="009404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Cindy Biding</w:t>
      </w:r>
    </w:p>
    <w:p w14:paraId="1884B790" w14:textId="7AD39537" w:rsidR="00940459" w:rsidRPr="00940459" w:rsidRDefault="00940459" w:rsidP="009404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President, OAPTAR &amp; ISSUP Malaysia</w:t>
      </w:r>
    </w:p>
    <w:p w14:paraId="787A6FDC" w14:textId="77777777" w:rsidR="00F067B6" w:rsidRPr="00F067B6" w:rsidRDefault="00F067B6">
      <w:pPr>
        <w:rPr>
          <w:sz w:val="24"/>
          <w:szCs w:val="24"/>
          <w:lang w:val="en-US"/>
        </w:rPr>
      </w:pPr>
    </w:p>
    <w:sectPr w:rsidR="00F067B6" w:rsidRPr="00F0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1E"/>
    <w:rsid w:val="0000261E"/>
    <w:rsid w:val="00057BEE"/>
    <w:rsid w:val="003D1551"/>
    <w:rsid w:val="005F617C"/>
    <w:rsid w:val="00940459"/>
    <w:rsid w:val="009C0200"/>
    <w:rsid w:val="00F067B6"/>
    <w:rsid w:val="00F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7402"/>
  <w15:chartTrackingRefBased/>
  <w15:docId w15:val="{420D612C-677A-4755-B065-47942C28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MY"/>
      <w14:ligatures w14:val="none"/>
    </w:rPr>
  </w:style>
  <w:style w:type="character" w:styleId="Strong">
    <w:name w:val="Strong"/>
    <w:basedOn w:val="DefaultParagraphFont"/>
    <w:uiPriority w:val="22"/>
    <w:qFormat/>
    <w:rsid w:val="0094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Biding</dc:creator>
  <cp:keywords/>
  <dc:description/>
  <cp:lastModifiedBy>Cindy Biding</cp:lastModifiedBy>
  <cp:revision>2</cp:revision>
  <dcterms:created xsi:type="dcterms:W3CDTF">2025-01-02T02:20:00Z</dcterms:created>
  <dcterms:modified xsi:type="dcterms:W3CDTF">2025-01-02T02:36:00Z</dcterms:modified>
</cp:coreProperties>
</file>